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56E52" w14:textId="1B0B6E5E" w:rsidR="004A25DD" w:rsidRDefault="0010740A">
      <w:r w:rsidRPr="005E4DA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319BBEF" wp14:editId="55DEAE63">
            <wp:simplePos x="0" y="0"/>
            <wp:positionH relativeFrom="column">
              <wp:posOffset>290830</wp:posOffset>
            </wp:positionH>
            <wp:positionV relativeFrom="paragraph">
              <wp:posOffset>0</wp:posOffset>
            </wp:positionV>
            <wp:extent cx="2545080" cy="1799590"/>
            <wp:effectExtent l="0" t="0" r="7620" b="0"/>
            <wp:wrapTight wrapText="bothSides">
              <wp:wrapPolygon edited="0">
                <wp:start x="0" y="0"/>
                <wp:lineTo x="0" y="21265"/>
                <wp:lineTo x="21503" y="21265"/>
                <wp:lineTo x="21503" y="0"/>
                <wp:lineTo x="0" y="0"/>
              </wp:wrapPolygon>
            </wp:wrapTight>
            <wp:docPr id="1" name="Image 1" descr="C:\Users\a.berrier\Desktop\Logos de la ville\Nouveau logo\Logo_Courbevoie_exe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errier\Desktop\Logos de la ville\Nouveau logo\Logo_Courbevoie_exe-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CF65B85" wp14:editId="2A27B5AD">
            <wp:simplePos x="0" y="0"/>
            <wp:positionH relativeFrom="column">
              <wp:posOffset>2710180</wp:posOffset>
            </wp:positionH>
            <wp:positionV relativeFrom="paragraph">
              <wp:posOffset>186055</wp:posOffset>
            </wp:positionV>
            <wp:extent cx="183197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338" y="21265"/>
                <wp:lineTo x="21338" y="0"/>
                <wp:lineTo x="0" y="0"/>
              </wp:wrapPolygon>
            </wp:wrapTight>
            <wp:docPr id="2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970062D7-321B-402A-A14A-5B5A14C0F9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970062D7-321B-402A-A14A-5B5A14C0F9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CA2">
        <w:t xml:space="preserve"> </w:t>
      </w:r>
      <w:r w:rsidR="004A25DD">
        <w:tab/>
      </w:r>
      <w:r w:rsidR="004A25DD">
        <w:tab/>
      </w:r>
      <w:r w:rsidR="004A25DD">
        <w:tab/>
      </w:r>
    </w:p>
    <w:p w14:paraId="592AACEC" w14:textId="1051F2C9" w:rsidR="004A25DD" w:rsidRDefault="0010740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6721F4" wp14:editId="41B9AB82">
            <wp:simplePos x="0" y="0"/>
            <wp:positionH relativeFrom="column">
              <wp:posOffset>4843780</wp:posOffset>
            </wp:positionH>
            <wp:positionV relativeFrom="paragraph">
              <wp:posOffset>233680</wp:posOffset>
            </wp:positionV>
            <wp:extent cx="2127250" cy="719455"/>
            <wp:effectExtent l="0" t="0" r="6350" b="4445"/>
            <wp:wrapSquare wrapText="bothSides"/>
            <wp:docPr id="25" name="Image 24">
              <a:extLst xmlns:a="http://schemas.openxmlformats.org/drawingml/2006/main">
                <a:ext uri="{FF2B5EF4-FFF2-40B4-BE49-F238E27FC236}">
                  <a16:creationId xmlns:a16="http://schemas.microsoft.com/office/drawing/2014/main" id="{FFC35F27-3E1E-4526-8B0C-894F1E52A4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>
                      <a:extLst>
                        <a:ext uri="{FF2B5EF4-FFF2-40B4-BE49-F238E27FC236}">
                          <a16:creationId xmlns:a16="http://schemas.microsoft.com/office/drawing/2014/main" id="{FFC35F27-3E1E-4526-8B0C-894F1E52A4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6FFD2" w14:textId="0546BABF" w:rsidR="00AF456E" w:rsidRDefault="004A25DD" w:rsidP="004A25DD">
      <w:pPr>
        <w:ind w:left="2124" w:firstLine="708"/>
      </w:pPr>
      <w:r>
        <w:t xml:space="preserve">                                                  </w:t>
      </w:r>
      <w:r w:rsidR="00FA745A">
        <w:t xml:space="preserve">       </w:t>
      </w:r>
    </w:p>
    <w:p w14:paraId="5538C15C" w14:textId="74D3C802" w:rsidR="00DC3142" w:rsidRDefault="0010740A" w:rsidP="0010740A">
      <w:pPr>
        <w:ind w:left="7782"/>
      </w:pPr>
      <w:r>
        <w:br/>
      </w:r>
      <w:r>
        <w:br/>
      </w:r>
      <w:r>
        <w:br/>
      </w:r>
      <w:r w:rsidR="000C689E" w:rsidRPr="000C689E">
        <w:rPr>
          <w:rFonts w:ascii="Gotham-Bold" w:hAnsi="Gotham-Bold"/>
          <w:b/>
          <w:color w:val="808080" w:themeColor="background1" w:themeShade="80"/>
          <w:sz w:val="24"/>
          <w:szCs w:val="24"/>
        </w:rPr>
        <w:t>COMMUNIQUÉ</w:t>
      </w:r>
      <w:r w:rsidR="00FA745A">
        <w:rPr>
          <w:rFonts w:ascii="Gotham-Bold" w:hAnsi="Gotham-Bold"/>
          <w:b/>
          <w:color w:val="808080" w:themeColor="background1" w:themeShade="80"/>
          <w:sz w:val="24"/>
          <w:szCs w:val="24"/>
        </w:rPr>
        <w:t xml:space="preserve"> DE PRESSE</w:t>
      </w:r>
      <w:r w:rsidR="004A25DD" w:rsidRPr="00FA745A">
        <w:rPr>
          <w:color w:val="808080" w:themeColor="background1" w:themeShade="80"/>
        </w:rPr>
        <w:t xml:space="preserve"> </w:t>
      </w:r>
      <w:r w:rsidR="00FA745A">
        <w:br/>
      </w:r>
      <w:r w:rsidR="00C87096">
        <w:rPr>
          <w:rFonts w:ascii="Gotham-Bold" w:hAnsi="Gotham-Bold"/>
          <w:b/>
          <w:color w:val="2E74B5" w:themeColor="accent1" w:themeShade="BF"/>
        </w:rPr>
        <w:t>8</w:t>
      </w:r>
      <w:r w:rsidR="00A32F64">
        <w:rPr>
          <w:rFonts w:ascii="Gotham-Bold" w:hAnsi="Gotham-Bold"/>
          <w:b/>
          <w:color w:val="2E74B5" w:themeColor="accent1" w:themeShade="BF"/>
        </w:rPr>
        <w:t xml:space="preserve"> juillet</w:t>
      </w:r>
      <w:r w:rsidR="006B5D7D">
        <w:rPr>
          <w:rFonts w:ascii="Gotham-Bold" w:hAnsi="Gotham-Bold"/>
          <w:b/>
          <w:color w:val="2E74B5" w:themeColor="accent1" w:themeShade="BF"/>
        </w:rPr>
        <w:t xml:space="preserve"> 2021</w:t>
      </w:r>
    </w:p>
    <w:p w14:paraId="5645C7F1" w14:textId="0F04CC5C" w:rsidR="00AF456E" w:rsidRDefault="004765A0" w:rsidP="000F31E7">
      <w:pPr>
        <w:spacing w:after="0" w:line="276" w:lineRule="auto"/>
        <w:ind w:left="405"/>
        <w:jc w:val="center"/>
      </w:pPr>
      <w:r w:rsidRPr="0010740A">
        <w:rPr>
          <w:rFonts w:ascii="Gotham-Bold" w:hAnsi="Gotham-Bold" w:cs="Gotham-Bold"/>
          <w:b/>
          <w:bCs/>
          <w:color w:val="FACF27"/>
          <w:sz w:val="40"/>
          <w:szCs w:val="40"/>
        </w:rPr>
        <w:t>Paris Ouest La Défense</w:t>
      </w:r>
      <w:r w:rsidR="00AF456E" w:rsidRPr="0010740A">
        <w:rPr>
          <w:rFonts w:ascii="Gotham-Bold" w:hAnsi="Gotham-Bold" w:cs="Gotham-Bold"/>
          <w:b/>
          <w:bCs/>
          <w:color w:val="FACF27"/>
          <w:sz w:val="40"/>
          <w:szCs w:val="40"/>
        </w:rPr>
        <w:t>, Courbevoie et Puteaux</w:t>
      </w:r>
      <w:r w:rsidR="0010740A">
        <w:rPr>
          <w:rFonts w:ascii="Gotham-Bold" w:hAnsi="Gotham-Bold" w:cs="Gotham-Bold"/>
          <w:b/>
          <w:bCs/>
          <w:color w:val="FACF27"/>
          <w:sz w:val="40"/>
          <w:szCs w:val="40"/>
        </w:rPr>
        <w:t>,</w:t>
      </w:r>
      <w:r w:rsidR="0010740A">
        <w:rPr>
          <w:rFonts w:ascii="Gotham-Bold" w:hAnsi="Gotham-Bold" w:cs="Gotham-Bold"/>
          <w:b/>
          <w:bCs/>
          <w:color w:val="FACF27"/>
          <w:sz w:val="40"/>
          <w:szCs w:val="40"/>
        </w:rPr>
        <w:br/>
        <w:t xml:space="preserve"> </w:t>
      </w:r>
      <w:r w:rsidR="006B5D7D" w:rsidRPr="0010740A">
        <w:rPr>
          <w:rFonts w:ascii="Gotham-Bold" w:hAnsi="Gotham-Bold" w:cs="Gotham-Bold"/>
          <w:b/>
          <w:bCs/>
          <w:color w:val="FACF27"/>
          <w:sz w:val="40"/>
          <w:szCs w:val="40"/>
        </w:rPr>
        <w:t>lancent une opération d’amélioration de l’habitat</w:t>
      </w:r>
      <w:r w:rsidR="00AF456E">
        <w:rPr>
          <w:rFonts w:ascii="Gotham-Bold" w:hAnsi="Gotham-Bold" w:cs="Gotham-Bold"/>
          <w:b/>
          <w:bCs/>
          <w:sz w:val="20"/>
          <w:szCs w:val="20"/>
        </w:rPr>
        <w:t xml:space="preserve"> </w:t>
      </w:r>
      <w:r w:rsidR="008F3875">
        <w:rPr>
          <w:rFonts w:ascii="Gotham-Bold" w:hAnsi="Gotham-Bold" w:cs="Gotham-Bold"/>
          <w:b/>
          <w:bCs/>
          <w:sz w:val="20"/>
          <w:szCs w:val="20"/>
        </w:rPr>
        <w:br/>
      </w:r>
      <w:r w:rsidR="00A32F64">
        <w:rPr>
          <w:rFonts w:ascii="Gotham-Bold" w:hAnsi="Gotham-Bold" w:cs="Gotham-Bold"/>
          <w:b/>
          <w:bCs/>
        </w:rPr>
        <w:t xml:space="preserve">   </w:t>
      </w:r>
      <w:r w:rsidRPr="00AF456E">
        <w:rPr>
          <w:rFonts w:ascii="Gotham-Bold" w:hAnsi="Gotham-Bold" w:cs="Gotham-Bold"/>
          <w:b/>
          <w:bCs/>
        </w:rPr>
        <w:t>Le</w:t>
      </w:r>
      <w:r w:rsidR="00391B8A" w:rsidRPr="00AF456E">
        <w:rPr>
          <w:rFonts w:ascii="Gotham-Bold" w:hAnsi="Gotham-Bold" w:cs="Gotham-Bold"/>
          <w:b/>
          <w:bCs/>
        </w:rPr>
        <w:t>s acteurs du projet</w:t>
      </w:r>
      <w:r w:rsidR="004A5D59">
        <w:rPr>
          <w:rFonts w:ascii="Gotham-Bold" w:hAnsi="Gotham-Bold" w:cs="Gotham-Bold"/>
          <w:b/>
          <w:bCs/>
        </w:rPr>
        <w:t xml:space="preserve"> </w:t>
      </w:r>
      <w:r w:rsidR="00391B8A" w:rsidRPr="00AF456E">
        <w:rPr>
          <w:rFonts w:ascii="Gotham-Bold" w:hAnsi="Gotham-Bold" w:cs="Gotham-Bold"/>
          <w:b/>
          <w:bCs/>
        </w:rPr>
        <w:t xml:space="preserve">se réunissent </w:t>
      </w:r>
      <w:r w:rsidR="004A5D59">
        <w:rPr>
          <w:rFonts w:ascii="Gotham-Bold" w:hAnsi="Gotham-Bold" w:cs="Gotham-Bold"/>
          <w:b/>
          <w:bCs/>
        </w:rPr>
        <w:br/>
      </w:r>
      <w:r w:rsidR="00391B8A" w:rsidRPr="00AF456E">
        <w:rPr>
          <w:rFonts w:ascii="Gotham-Bold" w:hAnsi="Gotham-Bold" w:cs="Gotham-Bold"/>
          <w:b/>
          <w:bCs/>
          <w:u w:val="single"/>
        </w:rPr>
        <w:t>le 8 juillet à 17h</w:t>
      </w:r>
      <w:r w:rsidR="00AF456E" w:rsidRPr="00AF456E">
        <w:rPr>
          <w:rFonts w:ascii="Gotham-Bold" w:hAnsi="Gotham-Bold" w:cs="Gotham-Bold"/>
          <w:b/>
          <w:bCs/>
        </w:rPr>
        <w:t xml:space="preserve">, </w:t>
      </w:r>
      <w:r w:rsidR="00AF456E" w:rsidRPr="00AF456E">
        <w:rPr>
          <w:rFonts w:ascii="Gotham-Bold" w:hAnsi="Gotham-Bold"/>
          <w:b/>
          <w:bCs/>
        </w:rPr>
        <w:t xml:space="preserve">immeuble le </w:t>
      </w:r>
      <w:proofErr w:type="spellStart"/>
      <w:r w:rsidR="00AF456E" w:rsidRPr="00AF456E">
        <w:rPr>
          <w:rFonts w:ascii="Gotham-Bold" w:hAnsi="Gotham-Bold"/>
          <w:b/>
          <w:bCs/>
        </w:rPr>
        <w:t>Luminis</w:t>
      </w:r>
      <w:proofErr w:type="spellEnd"/>
      <w:r w:rsidR="00AF456E" w:rsidRPr="00AF456E">
        <w:rPr>
          <w:rFonts w:ascii="Gotham-Bold" w:hAnsi="Gotham-Bold"/>
          <w:b/>
          <w:bCs/>
        </w:rPr>
        <w:t>, 91 rue Jean-Jaurès à Puteaux</w:t>
      </w:r>
    </w:p>
    <w:p w14:paraId="5FD7AB1B" w14:textId="5B13BDB1" w:rsidR="006B5D7D" w:rsidRPr="00AF456E" w:rsidRDefault="00DA0C31" w:rsidP="00A04E78">
      <w:pPr>
        <w:spacing w:after="0" w:line="276" w:lineRule="auto"/>
        <w:ind w:left="708"/>
        <w:jc w:val="center"/>
        <w:rPr>
          <w:rFonts w:cstheme="minorHAnsi"/>
          <w:b/>
          <w:bCs/>
          <w:color w:val="5B9BD5" w:themeColor="accent1"/>
        </w:rPr>
      </w:pPr>
      <w:r w:rsidRPr="00AF456E">
        <w:rPr>
          <w:rFonts w:cstheme="minorHAnsi"/>
          <w:b/>
          <w:bCs/>
          <w:color w:val="5B9BD5" w:themeColor="accent1"/>
        </w:rPr>
        <w:t>E</w:t>
      </w:r>
      <w:r w:rsidR="00446D55">
        <w:rPr>
          <w:rFonts w:cstheme="minorHAnsi"/>
          <w:b/>
          <w:bCs/>
          <w:color w:val="5B9BD5" w:themeColor="accent1"/>
        </w:rPr>
        <w:t xml:space="preserve">n présence </w:t>
      </w:r>
      <w:r w:rsidR="00391B8A" w:rsidRPr="00AF456E">
        <w:rPr>
          <w:rFonts w:cstheme="minorHAnsi"/>
          <w:b/>
          <w:bCs/>
          <w:color w:val="5B9BD5" w:themeColor="accent1"/>
        </w:rPr>
        <w:t>d</w:t>
      </w:r>
      <w:r w:rsidR="00AF456E" w:rsidRPr="00AF456E">
        <w:rPr>
          <w:rFonts w:cstheme="minorHAnsi"/>
          <w:b/>
          <w:bCs/>
          <w:color w:val="5B9BD5" w:themeColor="accent1"/>
        </w:rPr>
        <w:t xml:space="preserve">e </w:t>
      </w:r>
      <w:r w:rsidR="00A32F64" w:rsidRPr="00AF456E">
        <w:rPr>
          <w:rFonts w:cstheme="minorHAnsi"/>
          <w:b/>
          <w:bCs/>
          <w:color w:val="5B9BD5" w:themeColor="accent1"/>
        </w:rPr>
        <w:t xml:space="preserve">Stéphanie Soares, </w:t>
      </w:r>
      <w:r w:rsidR="00C71DA3">
        <w:rPr>
          <w:rFonts w:cstheme="minorHAnsi"/>
          <w:b/>
          <w:bCs/>
          <w:color w:val="5B9BD5" w:themeColor="accent1"/>
        </w:rPr>
        <w:t>Conseillère territorial et C</w:t>
      </w:r>
      <w:r w:rsidR="00A32F64" w:rsidRPr="00AF456E">
        <w:rPr>
          <w:rFonts w:cstheme="minorHAnsi"/>
          <w:b/>
          <w:bCs/>
          <w:color w:val="5B9BD5" w:themeColor="accent1"/>
        </w:rPr>
        <w:t xml:space="preserve">onseillère municipale </w:t>
      </w:r>
      <w:r w:rsidR="00C71DA3">
        <w:rPr>
          <w:rFonts w:cstheme="minorHAnsi"/>
          <w:b/>
          <w:bCs/>
          <w:color w:val="5B9BD5" w:themeColor="accent1"/>
        </w:rPr>
        <w:t xml:space="preserve">déléguée à la transition énergétique </w:t>
      </w:r>
      <w:r w:rsidR="00A32F64" w:rsidRPr="00AF456E">
        <w:rPr>
          <w:rFonts w:cstheme="minorHAnsi"/>
          <w:b/>
          <w:bCs/>
          <w:color w:val="5B9BD5" w:themeColor="accent1"/>
        </w:rPr>
        <w:t>d</w:t>
      </w:r>
      <w:r w:rsidR="00A32F64">
        <w:rPr>
          <w:rFonts w:cstheme="minorHAnsi"/>
          <w:b/>
          <w:bCs/>
          <w:color w:val="5B9BD5" w:themeColor="accent1"/>
        </w:rPr>
        <w:t xml:space="preserve">e </w:t>
      </w:r>
      <w:r w:rsidR="00A32F64" w:rsidRPr="00AF456E">
        <w:rPr>
          <w:rFonts w:cstheme="minorHAnsi"/>
          <w:b/>
          <w:bCs/>
          <w:color w:val="5B9BD5" w:themeColor="accent1"/>
        </w:rPr>
        <w:t>Courbevoie</w:t>
      </w:r>
      <w:r w:rsidR="004F30BA">
        <w:rPr>
          <w:rFonts w:cstheme="minorHAnsi"/>
          <w:b/>
          <w:bCs/>
          <w:color w:val="5B9BD5" w:themeColor="accent1"/>
        </w:rPr>
        <w:t xml:space="preserve">, </w:t>
      </w:r>
      <w:r w:rsidR="00A32F64">
        <w:rPr>
          <w:rFonts w:cstheme="minorHAnsi"/>
          <w:b/>
          <w:bCs/>
          <w:color w:val="5B9BD5" w:themeColor="accent1"/>
        </w:rPr>
        <w:t xml:space="preserve">de </w:t>
      </w:r>
      <w:r w:rsidR="00AF456E" w:rsidRPr="00AF456E">
        <w:rPr>
          <w:rFonts w:cstheme="minorHAnsi"/>
          <w:b/>
          <w:bCs/>
          <w:color w:val="5B9BD5" w:themeColor="accent1"/>
          <w:shd w:val="clear" w:color="auto" w:fill="FFFFFF"/>
        </w:rPr>
        <w:t xml:space="preserve">Brigitte </w:t>
      </w:r>
      <w:proofErr w:type="spellStart"/>
      <w:r w:rsidR="00AF456E" w:rsidRPr="00AF456E">
        <w:rPr>
          <w:rFonts w:cstheme="minorHAnsi"/>
          <w:b/>
          <w:bCs/>
          <w:color w:val="5B9BD5" w:themeColor="accent1"/>
          <w:shd w:val="clear" w:color="auto" w:fill="FFFFFF"/>
        </w:rPr>
        <w:t>P</w:t>
      </w:r>
      <w:r w:rsidR="00A32F64">
        <w:rPr>
          <w:rFonts w:cstheme="minorHAnsi"/>
          <w:b/>
          <w:bCs/>
          <w:color w:val="5B9BD5" w:themeColor="accent1"/>
          <w:shd w:val="clear" w:color="auto" w:fill="FFFFFF"/>
        </w:rPr>
        <w:t>alat</w:t>
      </w:r>
      <w:proofErr w:type="spellEnd"/>
      <w:r w:rsidR="00AF456E" w:rsidRPr="00AF456E">
        <w:rPr>
          <w:rFonts w:cstheme="minorHAnsi"/>
          <w:b/>
          <w:bCs/>
          <w:color w:val="5B9BD5" w:themeColor="accent1"/>
          <w:shd w:val="clear" w:color="auto" w:fill="FFFFFF"/>
        </w:rPr>
        <w:t>, Conseillère territoriale et Adjointe au Maire de Puteaux</w:t>
      </w:r>
      <w:r w:rsidR="004F30BA">
        <w:rPr>
          <w:rFonts w:cstheme="minorHAnsi"/>
          <w:b/>
          <w:bCs/>
          <w:color w:val="5B9BD5" w:themeColor="accent1"/>
          <w:shd w:val="clear" w:color="auto" w:fill="FFFFFF"/>
        </w:rPr>
        <w:t xml:space="preserve"> et de </w:t>
      </w:r>
      <w:r w:rsidR="004F30BA" w:rsidRPr="004F30BA">
        <w:rPr>
          <w:b/>
          <w:bCs/>
          <w:color w:val="5B9BD5" w:themeColor="accent1"/>
        </w:rPr>
        <w:t xml:space="preserve">Madame </w:t>
      </w:r>
      <w:proofErr w:type="spellStart"/>
      <w:r w:rsidR="004F30BA" w:rsidRPr="004F30BA">
        <w:rPr>
          <w:b/>
          <w:bCs/>
          <w:color w:val="5B9BD5" w:themeColor="accent1"/>
        </w:rPr>
        <w:t>Stéphanne</w:t>
      </w:r>
      <w:proofErr w:type="spellEnd"/>
      <w:r w:rsidR="004F30BA" w:rsidRPr="004F30BA">
        <w:rPr>
          <w:b/>
          <w:bCs/>
          <w:color w:val="5B9BD5" w:themeColor="accent1"/>
        </w:rPr>
        <w:t xml:space="preserve"> </w:t>
      </w:r>
      <w:proofErr w:type="spellStart"/>
      <w:r w:rsidR="004F30BA" w:rsidRPr="004F30BA">
        <w:rPr>
          <w:b/>
          <w:bCs/>
          <w:color w:val="5B9BD5" w:themeColor="accent1"/>
        </w:rPr>
        <w:t>R</w:t>
      </w:r>
      <w:r w:rsidR="00A9560A">
        <w:rPr>
          <w:b/>
          <w:bCs/>
          <w:color w:val="5B9BD5" w:themeColor="accent1"/>
        </w:rPr>
        <w:t>everre</w:t>
      </w:r>
      <w:r w:rsidR="004F30BA" w:rsidRPr="004F30BA">
        <w:rPr>
          <w:b/>
          <w:bCs/>
          <w:color w:val="5B9BD5" w:themeColor="accent1"/>
        </w:rPr>
        <w:t>-G</w:t>
      </w:r>
      <w:r w:rsidR="00A9560A">
        <w:rPr>
          <w:b/>
          <w:bCs/>
          <w:color w:val="5B9BD5" w:themeColor="accent1"/>
        </w:rPr>
        <w:t>uepratte</w:t>
      </w:r>
      <w:proofErr w:type="spellEnd"/>
      <w:r w:rsidR="004F30BA" w:rsidRPr="004F30BA">
        <w:rPr>
          <w:b/>
          <w:bCs/>
          <w:color w:val="5B9BD5" w:themeColor="accent1"/>
        </w:rPr>
        <w:t>, Directrice de l’Unité départementale de la DRIHL 92</w:t>
      </w:r>
    </w:p>
    <w:p w14:paraId="7B9DD667" w14:textId="77777777" w:rsidR="00A04E78" w:rsidRDefault="00A04E78" w:rsidP="000F31E7">
      <w:pPr>
        <w:spacing w:after="0" w:line="276" w:lineRule="auto"/>
        <w:ind w:left="567"/>
        <w:jc w:val="both"/>
      </w:pPr>
    </w:p>
    <w:p w14:paraId="6FCC0D1D" w14:textId="2D77E44D" w:rsidR="006B5D7D" w:rsidRDefault="006B5D7D" w:rsidP="000F31E7">
      <w:pPr>
        <w:spacing w:after="0" w:line="276" w:lineRule="auto"/>
        <w:ind w:left="567"/>
        <w:jc w:val="both"/>
      </w:pPr>
      <w:r>
        <w:t xml:space="preserve">L’établissement public territorial Paris Ouest La Défense (POLD) et les communes de Courbevoie et Puteaux ont souhaité mettre en place une O.P.A.H énergétique (opération programmée d’amélioration de l’habitat), </w:t>
      </w:r>
      <w:r w:rsidRPr="00A46D63">
        <w:t xml:space="preserve">d’une durée de 5 ans, </w:t>
      </w:r>
      <w:r w:rsidR="004F30BA">
        <w:t xml:space="preserve">   </w:t>
      </w:r>
      <w:r w:rsidRPr="00A46D63">
        <w:t>dans</w:t>
      </w:r>
      <w:r w:rsidR="004F30BA">
        <w:t xml:space="preserve"> </w:t>
      </w:r>
      <w:r w:rsidRPr="00A46D63">
        <w:t>le périmètre de l’opération d’intérêt national de La Défense</w:t>
      </w:r>
      <w:r w:rsidR="004014BB" w:rsidRPr="00A46D63">
        <w:t xml:space="preserve"> </w:t>
      </w:r>
      <w:r w:rsidRPr="00A46D63">
        <w:t>étendu au quartier de la Colline à Puteaux.</w:t>
      </w:r>
    </w:p>
    <w:p w14:paraId="6E8A4B29" w14:textId="77777777" w:rsidR="00A04E78" w:rsidRPr="00A46D63" w:rsidRDefault="00A04E78" w:rsidP="000F31E7">
      <w:pPr>
        <w:spacing w:after="0" w:line="276" w:lineRule="auto"/>
        <w:ind w:left="567"/>
        <w:jc w:val="both"/>
      </w:pPr>
    </w:p>
    <w:p w14:paraId="021FF75E" w14:textId="58E9B15E" w:rsidR="006B5D7D" w:rsidRPr="004A4033" w:rsidRDefault="000E1BD5" w:rsidP="000F31E7">
      <w:pPr>
        <w:spacing w:after="0" w:line="276" w:lineRule="auto"/>
        <w:ind w:left="567"/>
        <w:jc w:val="both"/>
        <w:rPr>
          <w:b/>
          <w:bCs/>
        </w:rPr>
      </w:pPr>
      <w:r w:rsidRPr="00A46D63">
        <w:t>« </w:t>
      </w:r>
      <w:r w:rsidRPr="00A46D63">
        <w:rPr>
          <w:i/>
          <w:iCs/>
        </w:rPr>
        <w:t>Nos objectifs sont très clairs </w:t>
      </w:r>
      <w:r w:rsidR="00CE7967" w:rsidRPr="00A46D63">
        <w:rPr>
          <w:i/>
          <w:iCs/>
        </w:rPr>
        <w:t>et se résument en cinq points</w:t>
      </w:r>
      <w:r w:rsidR="00CE7967" w:rsidRPr="00A46D63">
        <w:t xml:space="preserve"> </w:t>
      </w:r>
      <w:r w:rsidRPr="00A46D63">
        <w:t xml:space="preserve">» expliquent </w:t>
      </w:r>
      <w:r w:rsidR="00CE7967" w:rsidRPr="00A46D63">
        <w:t xml:space="preserve">Stéphanie Soares et Brigitte </w:t>
      </w:r>
      <w:proofErr w:type="spellStart"/>
      <w:r w:rsidR="00CE7967" w:rsidRPr="00A46D63">
        <w:t>Palat</w:t>
      </w:r>
      <w:proofErr w:type="spellEnd"/>
      <w:r w:rsidR="00CE7967" w:rsidRPr="00A46D63">
        <w:t xml:space="preserve">, </w:t>
      </w:r>
      <w:r w:rsidRPr="00A46D63">
        <w:t>chargé</w:t>
      </w:r>
      <w:r w:rsidR="00EB5B77">
        <w:t>e</w:t>
      </w:r>
      <w:r w:rsidRPr="00A46D63">
        <w:t>s</w:t>
      </w:r>
      <w:r w:rsidR="00CE7967" w:rsidRPr="00A46D63">
        <w:t xml:space="preserve"> par les maires du territoire de </w:t>
      </w:r>
      <w:r w:rsidR="00C12CA5">
        <w:t>porter</w:t>
      </w:r>
      <w:r w:rsidR="00CE7967" w:rsidRPr="00A46D63">
        <w:t xml:space="preserve"> cette opération </w:t>
      </w:r>
      <w:r w:rsidR="004A4033" w:rsidRPr="00A46D63">
        <w:t>d’amélioration de l’habitat</w:t>
      </w:r>
      <w:r w:rsidR="004A4033" w:rsidRPr="004A4033">
        <w:rPr>
          <w:b/>
          <w:bCs/>
        </w:rPr>
        <w:t xml:space="preserve"> : </w:t>
      </w:r>
      <w:r w:rsidR="006B5D7D" w:rsidRPr="004A4033">
        <w:rPr>
          <w:b/>
          <w:bCs/>
        </w:rPr>
        <w:t xml:space="preserve"> </w:t>
      </w:r>
    </w:p>
    <w:p w14:paraId="1F617EEF" w14:textId="5FA62B54" w:rsidR="006B5D7D" w:rsidRDefault="006B5D7D" w:rsidP="000F31E7">
      <w:pPr>
        <w:pStyle w:val="Paragraphedeliste"/>
        <w:numPr>
          <w:ilvl w:val="0"/>
          <w:numId w:val="1"/>
        </w:numPr>
        <w:spacing w:after="0" w:line="276" w:lineRule="auto"/>
        <w:ind w:left="567" w:firstLine="0"/>
        <w:jc w:val="both"/>
      </w:pPr>
      <w:r>
        <w:t>Favoriser la rénovation thermique des logements et des immeubles</w:t>
      </w:r>
    </w:p>
    <w:p w14:paraId="7A4F49A0" w14:textId="04D92B28" w:rsidR="006B5D7D" w:rsidRDefault="006B5D7D" w:rsidP="000F31E7">
      <w:pPr>
        <w:pStyle w:val="Paragraphedeliste"/>
        <w:numPr>
          <w:ilvl w:val="0"/>
          <w:numId w:val="1"/>
        </w:numPr>
        <w:spacing w:after="0" w:line="276" w:lineRule="auto"/>
        <w:ind w:left="567" w:firstLine="0"/>
        <w:jc w:val="both"/>
      </w:pPr>
      <w:r>
        <w:t>Lutter contre la précarité énergétique des ménages</w:t>
      </w:r>
    </w:p>
    <w:p w14:paraId="4EC875D0" w14:textId="1A5957C1" w:rsidR="006B5D7D" w:rsidRDefault="006B5D7D" w:rsidP="000F31E7">
      <w:pPr>
        <w:pStyle w:val="Paragraphedeliste"/>
        <w:numPr>
          <w:ilvl w:val="0"/>
          <w:numId w:val="1"/>
        </w:numPr>
        <w:spacing w:after="0" w:line="276" w:lineRule="auto"/>
        <w:ind w:left="567" w:firstLine="0"/>
        <w:jc w:val="both"/>
      </w:pPr>
      <w:r>
        <w:t>Lutter contre l’habitat indigne</w:t>
      </w:r>
    </w:p>
    <w:p w14:paraId="7B5C7B9C" w14:textId="70883FC2" w:rsidR="006B5D7D" w:rsidRDefault="006B5D7D" w:rsidP="000F31E7">
      <w:pPr>
        <w:pStyle w:val="Paragraphedeliste"/>
        <w:numPr>
          <w:ilvl w:val="0"/>
          <w:numId w:val="1"/>
        </w:numPr>
        <w:spacing w:after="0" w:line="276" w:lineRule="auto"/>
        <w:ind w:left="567" w:firstLine="0"/>
        <w:jc w:val="both"/>
      </w:pPr>
      <w:r>
        <w:t>Adapter les logements et immeubles à la perte d’autonomie et au handicap</w:t>
      </w:r>
    </w:p>
    <w:p w14:paraId="25FF01B7" w14:textId="4A72637F" w:rsidR="006B5D7D" w:rsidRDefault="006B5D7D" w:rsidP="000F31E7">
      <w:pPr>
        <w:pStyle w:val="Paragraphedeliste"/>
        <w:numPr>
          <w:ilvl w:val="0"/>
          <w:numId w:val="1"/>
        </w:numPr>
        <w:spacing w:after="0" w:line="276" w:lineRule="auto"/>
        <w:ind w:left="567" w:firstLine="0"/>
        <w:jc w:val="both"/>
      </w:pPr>
      <w:r>
        <w:t>Développer l’offre de logements à loyer encadré</w:t>
      </w:r>
    </w:p>
    <w:p w14:paraId="215FE5DE" w14:textId="77777777" w:rsidR="00A04E78" w:rsidRDefault="00A04E78" w:rsidP="00A04E78">
      <w:pPr>
        <w:pStyle w:val="Paragraphedeliste"/>
        <w:spacing w:after="0" w:line="276" w:lineRule="auto"/>
        <w:ind w:left="567"/>
        <w:jc w:val="both"/>
      </w:pPr>
    </w:p>
    <w:p w14:paraId="349E3D79" w14:textId="77777777" w:rsidR="00804D9C" w:rsidRDefault="004A4033" w:rsidP="000F31E7">
      <w:pPr>
        <w:spacing w:after="0" w:line="276" w:lineRule="auto"/>
        <w:ind w:left="567"/>
        <w:jc w:val="both"/>
      </w:pPr>
      <w:r w:rsidRPr="004A4033">
        <w:rPr>
          <w:b/>
          <w:bCs/>
        </w:rPr>
        <w:t>4500 logements sont concernés par cette opération, soit plus de 200 adresses.</w:t>
      </w:r>
      <w:r w:rsidR="00804D9C" w:rsidRPr="00804D9C">
        <w:t xml:space="preserve"> </w:t>
      </w:r>
    </w:p>
    <w:p w14:paraId="0CF83FC8" w14:textId="0B099A22" w:rsidR="008D1A5D" w:rsidRDefault="00804D9C" w:rsidP="000F31E7">
      <w:pPr>
        <w:spacing w:after="0" w:line="276" w:lineRule="auto"/>
        <w:ind w:left="567"/>
        <w:jc w:val="both"/>
      </w:pPr>
      <w:r>
        <w:t xml:space="preserve">Concrètement, </w:t>
      </w:r>
      <w:r w:rsidR="00E477A7">
        <w:t>conformément à la convention signée le 1</w:t>
      </w:r>
      <w:r w:rsidR="00E477A7" w:rsidRPr="00C24D74">
        <w:rPr>
          <w:vertAlign w:val="superscript"/>
        </w:rPr>
        <w:t>er</w:t>
      </w:r>
      <w:r w:rsidR="00E477A7">
        <w:t xml:space="preserve"> mars 2021 par </w:t>
      </w:r>
      <w:r w:rsidR="004B5E7C">
        <w:t xml:space="preserve">Jacques </w:t>
      </w:r>
      <w:proofErr w:type="spellStart"/>
      <w:r w:rsidR="004B5E7C">
        <w:t>Kossowski</w:t>
      </w:r>
      <w:proofErr w:type="spellEnd"/>
      <w:r w:rsidR="004B5E7C">
        <w:t xml:space="preserve">, Président de POLD avec l’Etat et l’Agence nationale </w:t>
      </w:r>
      <w:r w:rsidR="00872AB4">
        <w:t xml:space="preserve">pour l’amélioration </w:t>
      </w:r>
      <w:r w:rsidR="004B5E7C">
        <w:t xml:space="preserve">de l’habitat, </w:t>
      </w:r>
      <w:r w:rsidRPr="00916555">
        <w:rPr>
          <w:b/>
          <w:bCs/>
        </w:rPr>
        <w:t xml:space="preserve">ce dispositif permettra aux habitants de disposer d’un accompagnement gratuit pour connaître les travaux </w:t>
      </w:r>
      <w:proofErr w:type="spellStart"/>
      <w:r w:rsidRPr="00916555">
        <w:rPr>
          <w:b/>
          <w:bCs/>
        </w:rPr>
        <w:t>subventionnables</w:t>
      </w:r>
      <w:proofErr w:type="spellEnd"/>
      <w:r w:rsidRPr="00916555">
        <w:rPr>
          <w:b/>
          <w:bCs/>
        </w:rPr>
        <w:t xml:space="preserve"> et les aides</w:t>
      </w:r>
      <w:r w:rsidR="000A5417" w:rsidRPr="00916555">
        <w:rPr>
          <w:b/>
          <w:bCs/>
        </w:rPr>
        <w:t xml:space="preserve"> dont ils peuvent ensuite bénéficier</w:t>
      </w:r>
      <w:r w:rsidR="008E3406">
        <w:t>, n</w:t>
      </w:r>
      <w:r w:rsidR="008E3406">
        <w:rPr>
          <w:rFonts w:eastAsia="Times New Roman"/>
        </w:rPr>
        <w:t xml:space="preserve">otamment dans le cadre de Ma </w:t>
      </w:r>
      <w:proofErr w:type="spellStart"/>
      <w:r w:rsidR="008E3406">
        <w:rPr>
          <w:rFonts w:eastAsia="Times New Roman"/>
        </w:rPr>
        <w:t>PrimRenov</w:t>
      </w:r>
      <w:proofErr w:type="spellEnd"/>
      <w:r w:rsidR="008E3406">
        <w:rPr>
          <w:rFonts w:eastAsia="Times New Roman"/>
        </w:rPr>
        <w:t>, fortement développée par l'Etat pour répondre aux enjeux de transition énergétique</w:t>
      </w:r>
      <w:r w:rsidRPr="00916555">
        <w:rPr>
          <w:b/>
          <w:bCs/>
        </w:rPr>
        <w:t>.</w:t>
      </w:r>
      <w:r w:rsidR="00916555">
        <w:rPr>
          <w:b/>
          <w:bCs/>
        </w:rPr>
        <w:t xml:space="preserve"> </w:t>
      </w:r>
      <w:r w:rsidR="008E3406">
        <w:t>Le dispositif</w:t>
      </w:r>
      <w:r w:rsidR="00425BD9">
        <w:t xml:space="preserve"> s</w:t>
      </w:r>
      <w:r w:rsidR="004D3539">
        <w:t>’inscrit</w:t>
      </w:r>
      <w:r w:rsidR="00916555">
        <w:t xml:space="preserve"> ainsi</w:t>
      </w:r>
      <w:r w:rsidR="004D3539">
        <w:t xml:space="preserve"> dans le prolongement des actions engagées par le </w:t>
      </w:r>
      <w:r w:rsidR="00C87096">
        <w:t>T</w:t>
      </w:r>
      <w:r w:rsidR="004D3539">
        <w:t>erritoire, Courbevoie et Puteaux</w:t>
      </w:r>
      <w:r w:rsidR="00C24D74">
        <w:t xml:space="preserve"> en faveur de</w:t>
      </w:r>
      <w:r w:rsidR="008D1A5D">
        <w:t xml:space="preserve"> l’amélioration du cadre de vie</w:t>
      </w:r>
      <w:r w:rsidR="00AC6633">
        <w:t xml:space="preserve"> et de l’habitat</w:t>
      </w:r>
      <w:r w:rsidR="002675B0">
        <w:t xml:space="preserve"> et fortement soutenues par l'Etat et l'agence nationale pour l'amélioration de l'habitat.</w:t>
      </w:r>
    </w:p>
    <w:p w14:paraId="1ACC175B" w14:textId="77777777" w:rsidR="00916555" w:rsidRDefault="00916555" w:rsidP="000F31E7">
      <w:pPr>
        <w:spacing w:after="0" w:line="276" w:lineRule="auto"/>
        <w:ind w:left="567"/>
        <w:jc w:val="both"/>
      </w:pPr>
    </w:p>
    <w:p w14:paraId="57219FA2" w14:textId="177434C9" w:rsidR="00DA0C31" w:rsidRPr="00A31972" w:rsidRDefault="00446D55" w:rsidP="00A31972">
      <w:pPr>
        <w:spacing w:after="0" w:line="276" w:lineRule="auto"/>
        <w:ind w:left="567"/>
        <w:jc w:val="both"/>
      </w:pPr>
      <w:r w:rsidRPr="00A32F64">
        <w:rPr>
          <w:i/>
        </w:rPr>
        <w:t>« Avec cette opération d’envergure, nous avons l’ambition de lutter contre les passoires thermiques en remettant sur le marché de nombreuses habitations d’une qualité énergétique exemplaire</w:t>
      </w:r>
      <w:r w:rsidR="00762BCE">
        <w:rPr>
          <w:i/>
        </w:rPr>
        <w:t xml:space="preserve"> et répondre ainsi aux attentes légitimes des habitants de no</w:t>
      </w:r>
      <w:r w:rsidR="004863BB">
        <w:rPr>
          <w:i/>
        </w:rPr>
        <w:t xml:space="preserve">s communes </w:t>
      </w:r>
      <w:r w:rsidRPr="00A32F64">
        <w:rPr>
          <w:i/>
        </w:rPr>
        <w:t>»</w:t>
      </w:r>
      <w:r w:rsidR="007351BA">
        <w:rPr>
          <w:i/>
        </w:rPr>
        <w:t xml:space="preserve">, </w:t>
      </w:r>
      <w:r w:rsidR="004863BB" w:rsidRPr="004863BB">
        <w:rPr>
          <w:iCs/>
        </w:rPr>
        <w:t>indiquent</w:t>
      </w:r>
      <w:r w:rsidRPr="00A32F64">
        <w:t xml:space="preserve"> Jacques </w:t>
      </w:r>
      <w:proofErr w:type="spellStart"/>
      <w:r w:rsidRPr="00A32F64">
        <w:t>Kossowski</w:t>
      </w:r>
      <w:proofErr w:type="spellEnd"/>
      <w:r w:rsidRPr="00A32F64">
        <w:t>, Mai</w:t>
      </w:r>
      <w:r w:rsidR="009D13C3" w:rsidRPr="00A32F64">
        <w:t>re de Courbevoie et Président du territoire</w:t>
      </w:r>
      <w:r w:rsidRPr="00A32F64">
        <w:t xml:space="preserve"> Paris Ouest La Défense</w:t>
      </w:r>
      <w:r w:rsidR="00916555">
        <w:t xml:space="preserve"> et Jo</w:t>
      </w:r>
      <w:r w:rsidR="008509E6">
        <w:t xml:space="preserve">ëlle </w:t>
      </w:r>
      <w:proofErr w:type="spellStart"/>
      <w:r w:rsidR="008509E6">
        <w:t>Ceccaldi</w:t>
      </w:r>
      <w:proofErr w:type="spellEnd"/>
      <w:r w:rsidR="008509E6">
        <w:t>-Raynaud, Maire de Puteaux</w:t>
      </w:r>
      <w:r w:rsidRPr="00A32F64">
        <w:t>.</w:t>
      </w:r>
      <w:bookmarkStart w:id="0" w:name="_GoBack"/>
      <w:bookmarkEnd w:id="0"/>
    </w:p>
    <w:sectPr w:rsidR="00DA0C31" w:rsidRPr="00A31972" w:rsidSect="0010740A">
      <w:footerReference w:type="default" r:id="rId11"/>
      <w:pgSz w:w="11906" w:h="16838"/>
      <w:pgMar w:top="142" w:right="566" w:bottom="284" w:left="142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F959" w14:textId="77777777" w:rsidR="00A21E88" w:rsidRDefault="00A21E88" w:rsidP="00714AD1">
      <w:pPr>
        <w:spacing w:after="0" w:line="240" w:lineRule="auto"/>
      </w:pPr>
      <w:r>
        <w:separator/>
      </w:r>
    </w:p>
  </w:endnote>
  <w:endnote w:type="continuationSeparator" w:id="0">
    <w:p w14:paraId="7CA3DB5C" w14:textId="77777777" w:rsidR="00A21E88" w:rsidRDefault="00A21E88" w:rsidP="0071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B332" w14:textId="77777777" w:rsidR="00714AD1" w:rsidRDefault="00714AD1" w:rsidP="00714AD1">
    <w:pPr>
      <w:pStyle w:val="Pieddepage"/>
      <w:ind w:left="7788" w:hanging="6795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Contact presse</w:t>
    </w:r>
  </w:p>
  <w:p w14:paraId="3DEC787B" w14:textId="77777777" w:rsidR="00714AD1" w:rsidRDefault="00714AD1" w:rsidP="00714AD1">
    <w:pPr>
      <w:pStyle w:val="Pieddepage"/>
      <w:ind w:left="7788" w:hanging="6795"/>
      <w:jc w:val="center"/>
      <w:rPr>
        <w:sz w:val="20"/>
        <w:szCs w:val="20"/>
      </w:rPr>
    </w:pPr>
    <w:r>
      <w:rPr>
        <w:b/>
        <w:sz w:val="20"/>
        <w:szCs w:val="20"/>
      </w:rPr>
      <w:t>Direction de la communication</w:t>
    </w:r>
  </w:p>
  <w:p w14:paraId="33D6CF24" w14:textId="77777777" w:rsidR="00714AD1" w:rsidRDefault="00714AD1" w:rsidP="00714AD1">
    <w:pPr>
      <w:pStyle w:val="Pieddepage"/>
      <w:ind w:left="7788" w:hanging="6795"/>
      <w:jc w:val="center"/>
      <w:rPr>
        <w:sz w:val="20"/>
        <w:szCs w:val="20"/>
      </w:rPr>
    </w:pPr>
    <w:r>
      <w:rPr>
        <w:b/>
        <w:sz w:val="20"/>
        <w:szCs w:val="20"/>
      </w:rPr>
      <w:t xml:space="preserve">Anne </w:t>
    </w:r>
    <w:proofErr w:type="spellStart"/>
    <w:r>
      <w:rPr>
        <w:b/>
        <w:sz w:val="20"/>
        <w:szCs w:val="20"/>
      </w:rPr>
      <w:t>Berrier</w:t>
    </w:r>
    <w:proofErr w:type="spellEnd"/>
  </w:p>
  <w:p w14:paraId="52D5645B" w14:textId="77777777" w:rsidR="00714AD1" w:rsidRDefault="00714AD1" w:rsidP="00714AD1">
    <w:pPr>
      <w:pStyle w:val="Pieddepage"/>
      <w:ind w:left="4248" w:hanging="6795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Tél : 01 71 05 72 34</w:t>
    </w:r>
  </w:p>
  <w:p w14:paraId="5F77CD73" w14:textId="77777777" w:rsidR="00714AD1" w:rsidRDefault="00714AD1" w:rsidP="00714AD1">
    <w:pPr>
      <w:pStyle w:val="Pieddepage"/>
      <w:ind w:left="5664" w:hanging="6795"/>
      <w:jc w:val="center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Mail : </w:t>
    </w:r>
    <w:hyperlink r:id="rId1" w:history="1">
      <w:r>
        <w:rPr>
          <w:rStyle w:val="Lienhypertexte"/>
          <w:sz w:val="20"/>
          <w:szCs w:val="20"/>
        </w:rPr>
        <w:t>a.berrier@ville-courbevoie.fr</w:t>
      </w:r>
    </w:hyperlink>
  </w:p>
  <w:p w14:paraId="12119F2E" w14:textId="77777777" w:rsidR="00714AD1" w:rsidRDefault="00714AD1" w:rsidP="00714AD1">
    <w:pPr>
      <w:pStyle w:val="Paragraphedeliste"/>
      <w:tabs>
        <w:tab w:val="left" w:pos="9072"/>
      </w:tabs>
      <w:spacing w:after="0" w:line="240" w:lineRule="auto"/>
      <w:ind w:left="1134" w:right="-1"/>
      <w:jc w:val="center"/>
      <w:rPr>
        <w:rFonts w:eastAsia="Calibri" w:cstheme="minorHAnsi"/>
        <w:iCs/>
        <w:sz w:val="24"/>
        <w:szCs w:val="24"/>
        <w:lang w:eastAsia="fr-FR"/>
      </w:rPr>
    </w:pPr>
  </w:p>
  <w:p w14:paraId="4914587D" w14:textId="77777777" w:rsidR="00714AD1" w:rsidRDefault="00714A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68DA7" w14:textId="77777777" w:rsidR="00A21E88" w:rsidRDefault="00A21E88" w:rsidP="00714AD1">
      <w:pPr>
        <w:spacing w:after="0" w:line="240" w:lineRule="auto"/>
      </w:pPr>
      <w:r>
        <w:separator/>
      </w:r>
    </w:p>
  </w:footnote>
  <w:footnote w:type="continuationSeparator" w:id="0">
    <w:p w14:paraId="2D4CAEA1" w14:textId="77777777" w:rsidR="00A21E88" w:rsidRDefault="00A21E88" w:rsidP="0071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83"/>
    <w:multiLevelType w:val="hybridMultilevel"/>
    <w:tmpl w:val="09323BFA"/>
    <w:lvl w:ilvl="0" w:tplc="FA808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AD"/>
    <w:rsid w:val="00003274"/>
    <w:rsid w:val="000116D3"/>
    <w:rsid w:val="0003282F"/>
    <w:rsid w:val="000409FD"/>
    <w:rsid w:val="00056B37"/>
    <w:rsid w:val="00081674"/>
    <w:rsid w:val="000A5417"/>
    <w:rsid w:val="000C254C"/>
    <w:rsid w:val="000C689E"/>
    <w:rsid w:val="000D0950"/>
    <w:rsid w:val="000E1BD5"/>
    <w:rsid w:val="000E7FC7"/>
    <w:rsid w:val="000F1992"/>
    <w:rsid w:val="000F31E7"/>
    <w:rsid w:val="000F652F"/>
    <w:rsid w:val="0010740A"/>
    <w:rsid w:val="00120C31"/>
    <w:rsid w:val="001228E7"/>
    <w:rsid w:val="00127BFF"/>
    <w:rsid w:val="0013640F"/>
    <w:rsid w:val="00136B4C"/>
    <w:rsid w:val="00146C17"/>
    <w:rsid w:val="00146CF1"/>
    <w:rsid w:val="00162917"/>
    <w:rsid w:val="00194326"/>
    <w:rsid w:val="001A300C"/>
    <w:rsid w:val="001E6EDF"/>
    <w:rsid w:val="00220C5C"/>
    <w:rsid w:val="002541B7"/>
    <w:rsid w:val="002675B0"/>
    <w:rsid w:val="00283ECD"/>
    <w:rsid w:val="002A32B6"/>
    <w:rsid w:val="002D1B89"/>
    <w:rsid w:val="002E2769"/>
    <w:rsid w:val="003068F2"/>
    <w:rsid w:val="0037585A"/>
    <w:rsid w:val="00385EC3"/>
    <w:rsid w:val="00391B8A"/>
    <w:rsid w:val="003B20BD"/>
    <w:rsid w:val="003B2118"/>
    <w:rsid w:val="003F07E4"/>
    <w:rsid w:val="003F519E"/>
    <w:rsid w:val="003F7C86"/>
    <w:rsid w:val="004014BB"/>
    <w:rsid w:val="00425BD9"/>
    <w:rsid w:val="00425DBF"/>
    <w:rsid w:val="00446D55"/>
    <w:rsid w:val="00475F01"/>
    <w:rsid w:val="004765A0"/>
    <w:rsid w:val="0048523F"/>
    <w:rsid w:val="004863BB"/>
    <w:rsid w:val="00496B56"/>
    <w:rsid w:val="004A25DD"/>
    <w:rsid w:val="004A4033"/>
    <w:rsid w:val="004A5D59"/>
    <w:rsid w:val="004B5E7C"/>
    <w:rsid w:val="004C2139"/>
    <w:rsid w:val="004C27DE"/>
    <w:rsid w:val="004D27FD"/>
    <w:rsid w:val="004D3539"/>
    <w:rsid w:val="004F30BA"/>
    <w:rsid w:val="00542EB3"/>
    <w:rsid w:val="00554509"/>
    <w:rsid w:val="0057793B"/>
    <w:rsid w:val="00587224"/>
    <w:rsid w:val="005C1398"/>
    <w:rsid w:val="005E4DAD"/>
    <w:rsid w:val="005F6CA2"/>
    <w:rsid w:val="00602002"/>
    <w:rsid w:val="0063177D"/>
    <w:rsid w:val="0063580D"/>
    <w:rsid w:val="00650B59"/>
    <w:rsid w:val="006A702E"/>
    <w:rsid w:val="006B5D7D"/>
    <w:rsid w:val="006C359C"/>
    <w:rsid w:val="006D06D1"/>
    <w:rsid w:val="00714AD1"/>
    <w:rsid w:val="007351BA"/>
    <w:rsid w:val="007577B6"/>
    <w:rsid w:val="00762BCE"/>
    <w:rsid w:val="00765897"/>
    <w:rsid w:val="007778A0"/>
    <w:rsid w:val="007845ED"/>
    <w:rsid w:val="0079662F"/>
    <w:rsid w:val="007D66B5"/>
    <w:rsid w:val="00804D9C"/>
    <w:rsid w:val="00816757"/>
    <w:rsid w:val="0083623C"/>
    <w:rsid w:val="00845FC4"/>
    <w:rsid w:val="008509E6"/>
    <w:rsid w:val="00861C0F"/>
    <w:rsid w:val="00872AB4"/>
    <w:rsid w:val="008843E2"/>
    <w:rsid w:val="008C1E64"/>
    <w:rsid w:val="008D1A5D"/>
    <w:rsid w:val="008E3406"/>
    <w:rsid w:val="008E56D5"/>
    <w:rsid w:val="008F3875"/>
    <w:rsid w:val="009135F7"/>
    <w:rsid w:val="00916555"/>
    <w:rsid w:val="00944C13"/>
    <w:rsid w:val="00953DC9"/>
    <w:rsid w:val="00966FE3"/>
    <w:rsid w:val="0097499E"/>
    <w:rsid w:val="00976D6C"/>
    <w:rsid w:val="009D13C3"/>
    <w:rsid w:val="009E737C"/>
    <w:rsid w:val="009F2C8A"/>
    <w:rsid w:val="00A04E78"/>
    <w:rsid w:val="00A069AB"/>
    <w:rsid w:val="00A06D71"/>
    <w:rsid w:val="00A14553"/>
    <w:rsid w:val="00A21E88"/>
    <w:rsid w:val="00A27B1D"/>
    <w:rsid w:val="00A31972"/>
    <w:rsid w:val="00A31E4D"/>
    <w:rsid w:val="00A32F64"/>
    <w:rsid w:val="00A42523"/>
    <w:rsid w:val="00A46D63"/>
    <w:rsid w:val="00A7491A"/>
    <w:rsid w:val="00A751FF"/>
    <w:rsid w:val="00A9427E"/>
    <w:rsid w:val="00A9560A"/>
    <w:rsid w:val="00AC6633"/>
    <w:rsid w:val="00AD0BD2"/>
    <w:rsid w:val="00AF13FE"/>
    <w:rsid w:val="00AF456E"/>
    <w:rsid w:val="00B4334F"/>
    <w:rsid w:val="00B5115D"/>
    <w:rsid w:val="00B81511"/>
    <w:rsid w:val="00B822E6"/>
    <w:rsid w:val="00BB0997"/>
    <w:rsid w:val="00BC0C8F"/>
    <w:rsid w:val="00BD6EB0"/>
    <w:rsid w:val="00C06F08"/>
    <w:rsid w:val="00C12CA5"/>
    <w:rsid w:val="00C24D74"/>
    <w:rsid w:val="00C27D32"/>
    <w:rsid w:val="00C3036D"/>
    <w:rsid w:val="00C35CA6"/>
    <w:rsid w:val="00C4627F"/>
    <w:rsid w:val="00C51F4F"/>
    <w:rsid w:val="00C53178"/>
    <w:rsid w:val="00C57FF8"/>
    <w:rsid w:val="00C71DA3"/>
    <w:rsid w:val="00C73601"/>
    <w:rsid w:val="00C87096"/>
    <w:rsid w:val="00C93820"/>
    <w:rsid w:val="00CA6070"/>
    <w:rsid w:val="00CE7967"/>
    <w:rsid w:val="00D01508"/>
    <w:rsid w:val="00D47657"/>
    <w:rsid w:val="00D72454"/>
    <w:rsid w:val="00DA0C31"/>
    <w:rsid w:val="00DB1DDE"/>
    <w:rsid w:val="00DB663E"/>
    <w:rsid w:val="00DC3142"/>
    <w:rsid w:val="00DE2A3F"/>
    <w:rsid w:val="00DF6B59"/>
    <w:rsid w:val="00E04F65"/>
    <w:rsid w:val="00E22B09"/>
    <w:rsid w:val="00E24C0F"/>
    <w:rsid w:val="00E42457"/>
    <w:rsid w:val="00E477A7"/>
    <w:rsid w:val="00E5539D"/>
    <w:rsid w:val="00E80C43"/>
    <w:rsid w:val="00EA057B"/>
    <w:rsid w:val="00EA2BFD"/>
    <w:rsid w:val="00EB5B77"/>
    <w:rsid w:val="00EC6DF8"/>
    <w:rsid w:val="00ED0F32"/>
    <w:rsid w:val="00ED7FB0"/>
    <w:rsid w:val="00F0729E"/>
    <w:rsid w:val="00F26F05"/>
    <w:rsid w:val="00F534A8"/>
    <w:rsid w:val="00F6702E"/>
    <w:rsid w:val="00FA5530"/>
    <w:rsid w:val="00FA745A"/>
    <w:rsid w:val="00FB4E4C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4C79B"/>
  <w15:chartTrackingRefBased/>
  <w15:docId w15:val="{FF5C8BBB-1F66-4710-BE92-241E70C7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AD1"/>
  </w:style>
  <w:style w:type="paragraph" w:styleId="Pieddepage">
    <w:name w:val="footer"/>
    <w:basedOn w:val="Normal"/>
    <w:link w:val="PieddepageCar"/>
    <w:uiPriority w:val="99"/>
    <w:unhideWhenUsed/>
    <w:rsid w:val="0071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AD1"/>
  </w:style>
  <w:style w:type="character" w:styleId="Lienhypertexte">
    <w:name w:val="Hyperlink"/>
    <w:uiPriority w:val="99"/>
    <w:semiHidden/>
    <w:unhideWhenUsed/>
    <w:rsid w:val="00714AD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4AD1"/>
    <w:pPr>
      <w:spacing w:line="25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berrier@ville-courbevo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E2FC-7E3C-4A71-8854-FEEE60DF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Berrier Anne</dc:creator>
  <cp:keywords/>
  <dc:description/>
  <cp:lastModifiedBy>Jeason CHHOUR</cp:lastModifiedBy>
  <cp:revision>12</cp:revision>
  <dcterms:created xsi:type="dcterms:W3CDTF">2021-07-06T10:09:00Z</dcterms:created>
  <dcterms:modified xsi:type="dcterms:W3CDTF">2022-03-01T09:11:00Z</dcterms:modified>
</cp:coreProperties>
</file>